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5A70" w14:textId="6F250973" w:rsidR="006405D8" w:rsidRPr="009F7228" w:rsidRDefault="006405D8" w:rsidP="006405D8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E27F2D">
        <w:rPr>
          <w:b/>
        </w:rPr>
        <w:t>2</w:t>
      </w:r>
      <w:r w:rsidR="00412AA4">
        <w:rPr>
          <w:b/>
        </w:rPr>
        <w:t>9</w:t>
      </w:r>
      <w:r>
        <w:rPr>
          <w:b/>
        </w:rPr>
        <w:t>.</w:t>
      </w:r>
      <w:r w:rsidR="002805B0">
        <w:rPr>
          <w:b/>
        </w:rPr>
        <w:t>10</w:t>
      </w:r>
      <w:r>
        <w:rPr>
          <w:b/>
        </w:rPr>
        <w:t>.2021 r.</w:t>
      </w:r>
    </w:p>
    <w:p w14:paraId="60E134C1" w14:textId="77777777" w:rsidR="006405D8" w:rsidRPr="009556C5" w:rsidRDefault="006405D8" w:rsidP="006405D8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596D89A7" w14:textId="77777777" w:rsidR="006405D8" w:rsidRDefault="006405D8" w:rsidP="006405D8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14:paraId="0BF846C4" w14:textId="77777777" w:rsidR="00221A53" w:rsidRPr="0053038F" w:rsidRDefault="00221A53" w:rsidP="006405D8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14:paraId="5A46B7F0" w14:textId="742CC778" w:rsidR="006405D8" w:rsidRDefault="006405D8" w:rsidP="00E166C0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 xml:space="preserve">Zamawiający: Urząd Miasta Kielce, Biuro </w:t>
      </w:r>
      <w:r w:rsidR="00E166C0">
        <w:rPr>
          <w:rFonts w:ascii="Calibri" w:hAnsi="Calibri" w:cs="Calibri"/>
          <w:b/>
        </w:rPr>
        <w:t xml:space="preserve">ds. </w:t>
      </w:r>
      <w:r w:rsidRPr="009556C5">
        <w:rPr>
          <w:rFonts w:ascii="Calibri" w:hAnsi="Calibri" w:cs="Calibri"/>
          <w:b/>
        </w:rPr>
        <w:t>Inteligentnego Zarządzania Zrównoważonym Rozwojem - Smart City, 25-659 Kielce, ul. Strycharska 6.</w:t>
      </w:r>
    </w:p>
    <w:p w14:paraId="660B5E15" w14:textId="77777777" w:rsidR="006405D8" w:rsidRDefault="006405D8" w:rsidP="00755D42">
      <w:pPr>
        <w:spacing w:after="0" w:line="276" w:lineRule="auto"/>
        <w:rPr>
          <w:rFonts w:cstheme="minorHAnsi"/>
          <w:b/>
          <w:u w:val="single"/>
        </w:rPr>
      </w:pPr>
    </w:p>
    <w:p w14:paraId="3BA06DAC" w14:textId="77777777" w:rsidR="001543F4" w:rsidRDefault="006405D8" w:rsidP="00755D42">
      <w:pPr>
        <w:spacing w:after="0" w:line="276" w:lineRule="auto"/>
        <w:rPr>
          <w:rFonts w:cstheme="minorHAnsi"/>
          <w:b/>
        </w:rPr>
      </w:pPr>
      <w:bookmarkStart w:id="0" w:name="_Hlk45564057"/>
      <w:r w:rsidRPr="006405D8">
        <w:rPr>
          <w:rFonts w:cstheme="minorHAnsi"/>
          <w:b/>
        </w:rPr>
        <w:t>Gmina Kielce zamierza zakupić</w:t>
      </w:r>
      <w:r w:rsidR="001543F4">
        <w:rPr>
          <w:rFonts w:cstheme="minorHAnsi"/>
          <w:b/>
        </w:rPr>
        <w:t>:</w:t>
      </w:r>
    </w:p>
    <w:p w14:paraId="51084AC3" w14:textId="3BE20945" w:rsidR="001543F4" w:rsidRDefault="00987DAF" w:rsidP="001543F4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k</w:t>
      </w:r>
      <w:r w:rsidR="001543F4" w:rsidRPr="001543F4">
        <w:rPr>
          <w:rFonts w:cstheme="minorHAnsi"/>
          <w:b/>
        </w:rPr>
        <w:t>omputery</w:t>
      </w:r>
      <w:r w:rsidR="001543F4">
        <w:rPr>
          <w:rFonts w:cstheme="minorHAnsi"/>
          <w:b/>
        </w:rPr>
        <w:t xml:space="preserve"> przenośne </w:t>
      </w:r>
      <w:r w:rsidRPr="001543F4">
        <w:rPr>
          <w:rFonts w:cstheme="minorHAnsi"/>
          <w:b/>
        </w:rPr>
        <w:t xml:space="preserve">różnych typów </w:t>
      </w:r>
      <w:r>
        <w:rPr>
          <w:rFonts w:cstheme="minorHAnsi"/>
          <w:b/>
        </w:rPr>
        <w:t>wraz z akcesoriami;</w:t>
      </w:r>
    </w:p>
    <w:bookmarkEnd w:id="0"/>
    <w:p w14:paraId="2583BF93" w14:textId="5CB3C7D2" w:rsidR="002E18FE" w:rsidRDefault="00987DAF" w:rsidP="001543F4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projektor multimedialny;</w:t>
      </w:r>
    </w:p>
    <w:p w14:paraId="2FF4C845" w14:textId="698A62DF" w:rsidR="00987DAF" w:rsidRPr="001543F4" w:rsidRDefault="00987DAF" w:rsidP="001543F4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monitory wielodotykowe;</w:t>
      </w:r>
    </w:p>
    <w:p w14:paraId="6C7FE82E" w14:textId="77777777" w:rsidR="00B62568" w:rsidRDefault="00B62568" w:rsidP="003A28C5">
      <w:pPr>
        <w:spacing w:after="0" w:line="276" w:lineRule="auto"/>
        <w:jc w:val="both"/>
      </w:pPr>
    </w:p>
    <w:p w14:paraId="0C8ED3F6" w14:textId="31A0BCF9" w:rsidR="00987DAF" w:rsidRDefault="00B62568" w:rsidP="003A28C5">
      <w:pPr>
        <w:spacing w:after="0" w:line="276" w:lineRule="auto"/>
        <w:jc w:val="both"/>
      </w:pPr>
      <w:r>
        <w:t>Szczegółowy opis przedmiot</w:t>
      </w:r>
      <w:r w:rsidR="00552063">
        <w:t>u</w:t>
      </w:r>
      <w:r>
        <w:t xml:space="preserve"> zamówienia</w:t>
      </w:r>
      <w:r w:rsidR="009A5C62">
        <w:t>, zwany dalej SOPZ</w:t>
      </w:r>
      <w:r>
        <w:t>, stanowiący załącznik nr 1 do zapytania, zawiera parametry</w:t>
      </w:r>
      <w:r w:rsidR="009A5C62">
        <w:t>, warunki dostawy i gwarancji</w:t>
      </w:r>
      <w:r>
        <w:t xml:space="preserve"> ww. sprzętu.</w:t>
      </w:r>
    </w:p>
    <w:p w14:paraId="01FB20C7" w14:textId="77777777" w:rsidR="00B62568" w:rsidRDefault="00B62568" w:rsidP="003A28C5">
      <w:pPr>
        <w:spacing w:after="0" w:line="276" w:lineRule="auto"/>
        <w:jc w:val="both"/>
      </w:pPr>
    </w:p>
    <w:p w14:paraId="2F8DC69E" w14:textId="6EA1E817" w:rsidR="006405D8" w:rsidRDefault="006405D8" w:rsidP="003A28C5">
      <w:pPr>
        <w:spacing w:after="0" w:line="276" w:lineRule="auto"/>
        <w:jc w:val="both"/>
        <w:rPr>
          <w:rFonts w:ascii="Calibri" w:hAnsi="Calibri" w:cs="Calibri"/>
          <w:bCs/>
          <w:i/>
        </w:rPr>
      </w:pPr>
      <w:r w:rsidRPr="006A7D9D">
        <w:t xml:space="preserve">Przedsięwzięcie realizowane będzie </w:t>
      </w:r>
      <w:r w:rsidRPr="009556C5">
        <w:rPr>
          <w:rFonts w:ascii="Calibri" w:hAnsi="Calibri" w:cs="Calibri"/>
        </w:rPr>
        <w:t>w ramach projektu „System monitorowania efektywności miasta inteligentnego w ramach audytu miejskiego</w:t>
      </w:r>
      <w:r>
        <w:rPr>
          <w:rFonts w:ascii="Calibri" w:hAnsi="Calibri" w:cs="Calibri"/>
        </w:rPr>
        <w:t>” (</w:t>
      </w:r>
      <w:r w:rsidRPr="009556C5">
        <w:rPr>
          <w:rFonts w:ascii="Calibri" w:hAnsi="Calibri" w:cs="Calibri"/>
          <w:bCs/>
        </w:rPr>
        <w:t>wybranego do realizacji w konk</w:t>
      </w:r>
      <w:r>
        <w:rPr>
          <w:rFonts w:ascii="Calibri" w:hAnsi="Calibri" w:cs="Calibri"/>
          <w:bCs/>
        </w:rPr>
        <w:t>ursie Ministerstwa Inwestycji i </w:t>
      </w:r>
      <w:r w:rsidRPr="009556C5">
        <w:rPr>
          <w:rFonts w:ascii="Calibri" w:hAnsi="Calibri" w:cs="Calibri"/>
          <w:bCs/>
        </w:rPr>
        <w:t>Rozwoju pn. „</w:t>
      </w:r>
      <w:r w:rsidRPr="009556C5">
        <w:rPr>
          <w:rFonts w:ascii="Calibri" w:hAnsi="Calibri" w:cs="Calibri"/>
          <w:bCs/>
          <w:i/>
        </w:rPr>
        <w:t>HUMAN SMART CITIES. Inteligentne miasta w</w:t>
      </w:r>
      <w:r>
        <w:rPr>
          <w:rFonts w:ascii="Calibri" w:hAnsi="Calibri" w:cs="Calibri"/>
          <w:bCs/>
          <w:i/>
        </w:rPr>
        <w:t>spółtworzone przez mieszkańców”), działani</w:t>
      </w:r>
      <w:r w:rsidR="00987DAF">
        <w:rPr>
          <w:rFonts w:ascii="Calibri" w:hAnsi="Calibri" w:cs="Calibri"/>
          <w:bCs/>
          <w:i/>
        </w:rPr>
        <w:t>a</w:t>
      </w:r>
      <w:r>
        <w:rPr>
          <w:rFonts w:ascii="Calibri" w:hAnsi="Calibri" w:cs="Calibri"/>
          <w:bCs/>
          <w:i/>
        </w:rPr>
        <w:t xml:space="preserve"> projektowe</w:t>
      </w:r>
      <w:r w:rsidR="00987DAF">
        <w:rPr>
          <w:rFonts w:ascii="Calibri" w:hAnsi="Calibri" w:cs="Calibri"/>
          <w:bCs/>
          <w:i/>
        </w:rPr>
        <w:t xml:space="preserve"> II.5.10 poz. 19 </w:t>
      </w:r>
      <w:r w:rsidR="00987DAF" w:rsidRPr="00987DAF">
        <w:rPr>
          <w:rFonts w:ascii="Calibri" w:hAnsi="Calibri" w:cs="Calibri"/>
          <w:bCs/>
          <w:i/>
        </w:rPr>
        <w:t>Pilotażowe wdroż</w:t>
      </w:r>
      <w:r w:rsidR="002E137C">
        <w:rPr>
          <w:rFonts w:ascii="Calibri" w:hAnsi="Calibri" w:cs="Calibri"/>
          <w:bCs/>
          <w:i/>
        </w:rPr>
        <w:t>enie systemu składającego się</w:t>
      </w:r>
      <w:r w:rsidR="005760C8">
        <w:rPr>
          <w:rFonts w:ascii="Calibri" w:hAnsi="Calibri" w:cs="Calibri"/>
          <w:bCs/>
          <w:i/>
        </w:rPr>
        <w:t> </w:t>
      </w:r>
      <w:r w:rsidR="002E137C">
        <w:rPr>
          <w:rFonts w:ascii="Calibri" w:hAnsi="Calibri" w:cs="Calibri"/>
          <w:bCs/>
          <w:i/>
        </w:rPr>
        <w:t>z </w:t>
      </w:r>
      <w:r w:rsidR="00987DAF" w:rsidRPr="00987DAF">
        <w:rPr>
          <w:rFonts w:ascii="Calibri" w:hAnsi="Calibri" w:cs="Calibri"/>
          <w:bCs/>
          <w:i/>
        </w:rPr>
        <w:t xml:space="preserve">interaktywnych narzędzi </w:t>
      </w:r>
      <w:r>
        <w:rPr>
          <w:rFonts w:ascii="Calibri" w:hAnsi="Calibri" w:cs="Calibri"/>
          <w:bCs/>
          <w:i/>
        </w:rPr>
        <w:t xml:space="preserve">II.8 </w:t>
      </w:r>
      <w:r w:rsidRPr="006405D8">
        <w:rPr>
          <w:rFonts w:ascii="Calibri" w:hAnsi="Calibri" w:cs="Calibri"/>
          <w:bCs/>
          <w:i/>
        </w:rPr>
        <w:t>Warsztaty i szkolenia</w:t>
      </w:r>
      <w:r w:rsidR="00F523CD">
        <w:rPr>
          <w:rFonts w:ascii="Calibri" w:hAnsi="Calibri" w:cs="Calibri"/>
          <w:bCs/>
          <w:i/>
        </w:rPr>
        <w:t xml:space="preserve"> poz. 31 i 32</w:t>
      </w:r>
      <w:r>
        <w:rPr>
          <w:rFonts w:ascii="Calibri" w:hAnsi="Calibri" w:cs="Calibri"/>
          <w:bCs/>
          <w:i/>
        </w:rPr>
        <w:t>.</w:t>
      </w:r>
    </w:p>
    <w:p w14:paraId="75531704" w14:textId="77777777" w:rsidR="00F7273D" w:rsidRDefault="00F7273D" w:rsidP="00F7273D">
      <w:pPr>
        <w:spacing w:line="240" w:lineRule="auto"/>
        <w:jc w:val="both"/>
        <w:rPr>
          <w:rFonts w:ascii="Calibri" w:hAnsi="Calibri" w:cs="Calibri"/>
        </w:rPr>
      </w:pPr>
    </w:p>
    <w:p w14:paraId="6BFBB3BF" w14:textId="4954E2B2" w:rsidR="00987DAF" w:rsidRDefault="00987DAF" w:rsidP="00F7273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koncepcją zespołu analitycznego</w:t>
      </w:r>
      <w:r w:rsidR="007D425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zakupiony sprzęt</w:t>
      </w:r>
      <w:r w:rsidR="009A5C62">
        <w:rPr>
          <w:rFonts w:ascii="Calibri" w:hAnsi="Calibri" w:cs="Calibri"/>
        </w:rPr>
        <w:t>, opisany w Rozdziale II SOPZ</w:t>
      </w:r>
      <w:r>
        <w:rPr>
          <w:rFonts w:ascii="Calibri" w:hAnsi="Calibri" w:cs="Calibri"/>
        </w:rPr>
        <w:t xml:space="preserve"> będzie </w:t>
      </w:r>
      <w:r w:rsidR="007D4256">
        <w:rPr>
          <w:rFonts w:ascii="Calibri" w:hAnsi="Calibri" w:cs="Calibri"/>
        </w:rPr>
        <w:t>wykorzystywany w realizacji zadań związanych ze szkoleniami, warsztatami, dyskusjami publicznymi</w:t>
      </w:r>
      <w:r w:rsidR="009A5C62">
        <w:rPr>
          <w:rFonts w:ascii="Calibri" w:hAnsi="Calibri" w:cs="Calibri"/>
        </w:rPr>
        <w:t>, tj</w:t>
      </w:r>
      <w:r w:rsidR="007D425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BA31C0F" w14:textId="5F22C730" w:rsidR="009A5C62" w:rsidRDefault="009A5C62" w:rsidP="009A5C62">
      <w:pPr>
        <w:pStyle w:val="Akapitzlist"/>
        <w:numPr>
          <w:ilvl w:val="0"/>
          <w:numId w:val="13"/>
        </w:numPr>
        <w:spacing w:after="240" w:line="276" w:lineRule="auto"/>
        <w:ind w:left="426"/>
        <w:jc w:val="both"/>
        <w:rPr>
          <w:rFonts w:ascii="Calibri" w:hAnsi="Calibri" w:cs="Calibri"/>
        </w:rPr>
      </w:pPr>
      <w:r w:rsidRPr="00D16188">
        <w:rPr>
          <w:rFonts w:ascii="Calibri" w:hAnsi="Calibri" w:cs="Calibri"/>
        </w:rPr>
        <w:t>Komputery przenośne typu mobilna stacja graficzna</w:t>
      </w:r>
      <w:r>
        <w:rPr>
          <w:rFonts w:ascii="Calibri" w:hAnsi="Calibri" w:cs="Calibri"/>
        </w:rPr>
        <w:t xml:space="preserve">, część 1 zamówienia, </w:t>
      </w:r>
      <w:r w:rsidRPr="00D16188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służyły </w:t>
      </w:r>
      <w:r w:rsidRPr="00D16188">
        <w:rPr>
          <w:rFonts w:ascii="Calibri" w:hAnsi="Calibri" w:cs="Calibri"/>
        </w:rPr>
        <w:t>głównie do celów przetwarzania i analiz danych, w tym danych 3D i Big Data, obróbki video, renderingu. P</w:t>
      </w:r>
      <w:r w:rsidR="00EB4125">
        <w:rPr>
          <w:rFonts w:ascii="Calibri" w:hAnsi="Calibri" w:cs="Calibri"/>
        </w:rPr>
        <w:t>r</w:t>
      </w:r>
      <w:r w:rsidRPr="00D16188">
        <w:rPr>
          <w:rFonts w:ascii="Calibri" w:hAnsi="Calibri" w:cs="Calibri"/>
        </w:rPr>
        <w:t xml:space="preserve">aca z oprogramowaniem Gis, CAD oraz służącym </w:t>
      </w:r>
      <w:r w:rsidR="009D5923">
        <w:rPr>
          <w:rFonts w:ascii="Calibri" w:hAnsi="Calibri" w:cs="Calibri"/>
        </w:rPr>
        <w:t xml:space="preserve">do </w:t>
      </w:r>
      <w:r w:rsidRPr="00D16188">
        <w:rPr>
          <w:rFonts w:ascii="Calibri" w:hAnsi="Calibri" w:cs="Calibri"/>
        </w:rPr>
        <w:t>edycji grafiki</w:t>
      </w:r>
      <w:r>
        <w:rPr>
          <w:rFonts w:ascii="Calibri" w:hAnsi="Calibri" w:cs="Calibri"/>
        </w:rPr>
        <w:t xml:space="preserve"> – </w:t>
      </w:r>
      <w:r w:rsidRPr="00EC7688">
        <w:rPr>
          <w:rFonts w:ascii="Calibri" w:hAnsi="Calibri" w:cs="Calibri"/>
          <w:b/>
        </w:rPr>
        <w:t>część 1</w:t>
      </w:r>
      <w:r w:rsidRPr="00D16188">
        <w:rPr>
          <w:rFonts w:ascii="Calibri" w:hAnsi="Calibri" w:cs="Calibri"/>
        </w:rPr>
        <w:t xml:space="preserve">. </w:t>
      </w:r>
    </w:p>
    <w:p w14:paraId="0B781FD4" w14:textId="77777777" w:rsidR="009A5C62" w:rsidRDefault="009A5C62" w:rsidP="009A5C62">
      <w:pPr>
        <w:pStyle w:val="Akapitzlist"/>
        <w:numPr>
          <w:ilvl w:val="0"/>
          <w:numId w:val="13"/>
        </w:numPr>
        <w:spacing w:after="240" w:line="276" w:lineRule="auto"/>
        <w:ind w:left="426"/>
        <w:jc w:val="both"/>
        <w:rPr>
          <w:rFonts w:ascii="Calibri" w:hAnsi="Calibri" w:cs="Calibri"/>
        </w:rPr>
      </w:pPr>
      <w:r w:rsidRPr="00EB30B1">
        <w:rPr>
          <w:rFonts w:ascii="Calibri" w:hAnsi="Calibri" w:cs="Calibri"/>
        </w:rPr>
        <w:t>Drugi typ komputerów przenośnych, opisanych w części 2, służył będzie do analiz danych przestrzennych oraz celów szkoleniowych. Praca z oprogramowaniem Gis i CAD</w:t>
      </w:r>
      <w:r>
        <w:rPr>
          <w:rFonts w:ascii="Calibri" w:hAnsi="Calibri" w:cs="Calibri"/>
        </w:rPr>
        <w:t xml:space="preserve"> – </w:t>
      </w:r>
      <w:r w:rsidRPr="00EC7688">
        <w:rPr>
          <w:rFonts w:ascii="Calibri" w:hAnsi="Calibri" w:cs="Calibri"/>
          <w:b/>
        </w:rPr>
        <w:t>część 2</w:t>
      </w:r>
      <w:r w:rsidRPr="00EB30B1">
        <w:rPr>
          <w:rFonts w:ascii="Calibri" w:hAnsi="Calibri" w:cs="Calibri"/>
        </w:rPr>
        <w:t>.</w:t>
      </w:r>
    </w:p>
    <w:p w14:paraId="1A69BA38" w14:textId="77777777" w:rsidR="009A5C62" w:rsidRDefault="009A5C62" w:rsidP="009A5C62">
      <w:pPr>
        <w:pStyle w:val="Akapitzlist"/>
        <w:numPr>
          <w:ilvl w:val="0"/>
          <w:numId w:val="13"/>
        </w:numPr>
        <w:spacing w:after="24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Projektor multimedialny, wykorzystywany do celów szkoleniowych – </w:t>
      </w:r>
      <w:r w:rsidRPr="00EC7688">
        <w:rPr>
          <w:rFonts w:ascii="Calibri" w:hAnsi="Calibri" w:cs="Calibri"/>
          <w:b/>
        </w:rPr>
        <w:t>część 3</w:t>
      </w:r>
      <w:r>
        <w:rPr>
          <w:rFonts w:ascii="Calibri" w:hAnsi="Calibri" w:cs="Calibri"/>
        </w:rPr>
        <w:t>.</w:t>
      </w:r>
    </w:p>
    <w:p w14:paraId="6519C4A4" w14:textId="7ED85B9F" w:rsidR="009A5C62" w:rsidRPr="00AF73DD" w:rsidRDefault="009A5C62" w:rsidP="009A5C62">
      <w:pPr>
        <w:pStyle w:val="Akapitzlist"/>
        <w:numPr>
          <w:ilvl w:val="0"/>
          <w:numId w:val="13"/>
        </w:numPr>
        <w:spacing w:after="240" w:line="276" w:lineRule="auto"/>
        <w:ind w:left="426"/>
        <w:jc w:val="both"/>
        <w:rPr>
          <w:rFonts w:ascii="Calibri" w:hAnsi="Calibri" w:cs="Calibri"/>
        </w:rPr>
      </w:pPr>
      <w:r w:rsidRPr="00AF73DD">
        <w:rPr>
          <w:rFonts w:ascii="Calibri" w:hAnsi="Calibri" w:cs="Calibri"/>
        </w:rPr>
        <w:t>Monitory wielodotykowe, multimedialne, wykorzystywane do celów prowadzenia dyskusji publicznych, konsultacji i edukacji</w:t>
      </w:r>
      <w:r>
        <w:rPr>
          <w:rFonts w:ascii="Calibri" w:hAnsi="Calibri" w:cs="Calibri"/>
        </w:rPr>
        <w:t>,</w:t>
      </w:r>
      <w:r w:rsidRPr="00AF73DD">
        <w:rPr>
          <w:rFonts w:ascii="Calibri" w:hAnsi="Calibri" w:cs="Calibri"/>
        </w:rPr>
        <w:t xml:space="preserve"> w tym również pracy zespołowej. </w:t>
      </w:r>
      <w:r>
        <w:rPr>
          <w:rFonts w:ascii="Calibri" w:hAnsi="Calibri" w:cs="Calibri"/>
        </w:rPr>
        <w:t xml:space="preserve">Interaktywne wielodotykowe ekrany pozwolą </w:t>
      </w:r>
      <w:r w:rsidR="00F54E39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aktywny udział, wspólne i ożywione dyskusje, co</w:t>
      </w:r>
      <w:r w:rsidR="00F54E39">
        <w:rPr>
          <w:rFonts w:ascii="Calibri" w:hAnsi="Calibri" w:cs="Calibri"/>
        </w:rPr>
        <w:t> </w:t>
      </w:r>
      <w:r w:rsidR="006812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zdecydowanie zwiększy zaangażowanie uczestników. Monitory będą wykorzystywane również na zewnątrz pomieszczeń – </w:t>
      </w:r>
      <w:r w:rsidRPr="00EC7688">
        <w:rPr>
          <w:rFonts w:ascii="Calibri" w:hAnsi="Calibri" w:cs="Calibri"/>
          <w:b/>
        </w:rPr>
        <w:t>część 4</w:t>
      </w:r>
      <w:r>
        <w:rPr>
          <w:rFonts w:ascii="Calibri" w:hAnsi="Calibri" w:cs="Calibri"/>
        </w:rPr>
        <w:t>.</w:t>
      </w:r>
    </w:p>
    <w:p w14:paraId="5EF843EF" w14:textId="2918F295" w:rsidR="00F7273D" w:rsidRDefault="00F7273D" w:rsidP="00F7273D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>Uprzejmie proszę o przesłanie szacowanej wartości zamówienia</w:t>
      </w:r>
      <w:r w:rsidR="00C03D6A">
        <w:rPr>
          <w:rFonts w:ascii="Calibri" w:hAnsi="Calibri" w:cs="Calibri"/>
        </w:rPr>
        <w:t xml:space="preserve"> dla jednostkowej wartości sprzętu</w:t>
      </w:r>
      <w:r w:rsidR="003A28C5">
        <w:rPr>
          <w:rFonts w:ascii="Calibri" w:hAnsi="Calibri" w:cs="Calibri"/>
        </w:rPr>
        <w:t>, którego szczegółowy opis zawiera załącznik nr 1,</w:t>
      </w:r>
      <w:r w:rsidRPr="009556C5">
        <w:rPr>
          <w:rFonts w:ascii="Calibri" w:hAnsi="Calibri" w:cs="Calibri"/>
        </w:rPr>
        <w:t xml:space="preserve"> wyłącznie w</w:t>
      </w:r>
      <w:r w:rsidR="00C03D6A">
        <w:rPr>
          <w:rFonts w:ascii="Calibri" w:hAnsi="Calibri" w:cs="Calibri"/>
        </w:rPr>
        <w:t xml:space="preserve"> wersji elektronicznej </w:t>
      </w:r>
      <w:r w:rsidRPr="000D499E">
        <w:rPr>
          <w:rFonts w:ascii="Calibri" w:hAnsi="Calibri" w:cs="Calibri"/>
          <w:b/>
        </w:rPr>
        <w:t xml:space="preserve">do </w:t>
      </w:r>
      <w:r w:rsidR="009A5C62" w:rsidRPr="009A5C62">
        <w:rPr>
          <w:rFonts w:ascii="Calibri" w:hAnsi="Calibri" w:cs="Calibri"/>
          <w:b/>
        </w:rPr>
        <w:t>10</w:t>
      </w:r>
      <w:r w:rsidR="00761637" w:rsidRPr="009A5C62">
        <w:rPr>
          <w:rFonts w:ascii="Calibri" w:hAnsi="Calibri" w:cs="Calibri"/>
          <w:b/>
          <w:bCs/>
        </w:rPr>
        <w:t> </w:t>
      </w:r>
      <w:r w:rsidR="009A5C62" w:rsidRPr="009A5C62">
        <w:rPr>
          <w:rFonts w:ascii="Calibri" w:hAnsi="Calibri" w:cs="Calibri"/>
          <w:b/>
          <w:bCs/>
        </w:rPr>
        <w:t>listopada</w:t>
      </w:r>
      <w:r w:rsidRPr="009A5C62">
        <w:rPr>
          <w:rFonts w:ascii="Calibri" w:hAnsi="Calibri" w:cs="Calibri"/>
          <w:b/>
          <w:bCs/>
        </w:rPr>
        <w:t xml:space="preserve"> 2021 r</w:t>
      </w:r>
      <w:r w:rsidRPr="000D499E">
        <w:rPr>
          <w:rFonts w:ascii="Calibri" w:hAnsi="Calibri" w:cs="Calibri"/>
          <w:b/>
          <w:bCs/>
        </w:rPr>
        <w:t xml:space="preserve">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8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3A28C5">
        <w:rPr>
          <w:rFonts w:ascii="Calibri" w:hAnsi="Calibri" w:cs="Calibri"/>
          <w:b/>
        </w:rPr>
        <w:t xml:space="preserve">, zgodnie z formularzem szacowania wartości zamówienia stanowiącym Załącznik Nr </w:t>
      </w:r>
      <w:r w:rsidR="003A28C5">
        <w:rPr>
          <w:rFonts w:ascii="Calibri" w:hAnsi="Calibri" w:cs="Calibri"/>
          <w:b/>
        </w:rPr>
        <w:t>2</w:t>
      </w:r>
      <w:r w:rsidR="009A5C62">
        <w:rPr>
          <w:rFonts w:ascii="Calibri" w:hAnsi="Calibri" w:cs="Calibri"/>
          <w:b/>
        </w:rPr>
        <w:t xml:space="preserve"> do zapytania</w:t>
      </w:r>
      <w:r w:rsidRPr="003A28C5">
        <w:rPr>
          <w:rFonts w:ascii="Calibri" w:hAnsi="Calibri" w:cs="Calibri"/>
          <w:b/>
        </w:rPr>
        <w:t>.</w:t>
      </w:r>
    </w:p>
    <w:p w14:paraId="0E33F2FF" w14:textId="77777777" w:rsidR="00EC7688" w:rsidRDefault="00EC7688" w:rsidP="00C03D6A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2234600" w14:textId="77777777" w:rsidR="00C03D6A" w:rsidRDefault="00C03D6A" w:rsidP="00C03D6A">
      <w:pPr>
        <w:spacing w:after="0" w:line="276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lastRenderedPageBreak/>
        <w:t>Zamówienie finansowane będzie w całości ze środków publicznych.</w:t>
      </w:r>
    </w:p>
    <w:p w14:paraId="5E413EB2" w14:textId="668846C5" w:rsidR="00C03D6A" w:rsidRPr="000D499E" w:rsidRDefault="00C03D6A" w:rsidP="00C03D6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t>Niniejsze zapytanie nie stanowi oferty w rozumieniu przepisów ustawy z dnia 23 kwietnia 1964 r. – Kodeks cywilny (tj. Dz. U. z 2020 r. poz. 1740 ze zm.), jak również nie stanowi zaproszenia do</w:t>
      </w:r>
      <w:r>
        <w:rPr>
          <w:rFonts w:ascii="Calibri" w:hAnsi="Calibri" w:cs="Calibri"/>
        </w:rPr>
        <w:t> </w:t>
      </w:r>
      <w:r w:rsidRPr="000D499E">
        <w:rPr>
          <w:rFonts w:ascii="Calibri" w:hAnsi="Calibri" w:cs="Calibri"/>
        </w:rPr>
        <w:t>składania ofert, nie jest ogłoszeniem w rozumieniu przepisów ustawy z dnia 11 września 2019 r. – Prawo zamówień publicznych (tj. Dz. U. z 2021 r. poz. 1129</w:t>
      </w:r>
      <w:r w:rsidR="00761637">
        <w:rPr>
          <w:rFonts w:ascii="Calibri" w:hAnsi="Calibri" w:cs="Calibri"/>
        </w:rPr>
        <w:t xml:space="preserve"> ze zm.</w:t>
      </w:r>
      <w:r w:rsidRPr="000D499E">
        <w:rPr>
          <w:rFonts w:ascii="Calibri" w:hAnsi="Calibri" w:cs="Calibri"/>
        </w:rPr>
        <w:t>) oraz nie stanowi zobowiązania Miasta Kielce do przyjęcia którejkolwiek z ofert.</w:t>
      </w:r>
    </w:p>
    <w:p w14:paraId="24AA088D" w14:textId="77777777" w:rsidR="00C03D6A" w:rsidRDefault="00C03D6A" w:rsidP="00F7273D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9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>
        <w:rPr>
          <w:rFonts w:ascii="Calibri" w:hAnsi="Calibri" w:cs="Calibri"/>
          <w:b/>
        </w:rPr>
        <w:t>wstępnego oszacowania wartości zamówienia.</w:t>
      </w:r>
    </w:p>
    <w:p w14:paraId="0E06436C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40C39977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2AE32F2B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9FDD010" w14:textId="77777777" w:rsidR="00EC7688" w:rsidRDefault="00EC7688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1AF63A6E" w14:textId="77777777" w:rsidR="002A686D" w:rsidRPr="00C77E44" w:rsidRDefault="002A686D" w:rsidP="002A686D">
      <w:pPr>
        <w:spacing w:after="0" w:line="240" w:lineRule="auto"/>
        <w:rPr>
          <w:rFonts w:ascii="Calibri" w:hAnsi="Calibri" w:cs="Calibri"/>
          <w:sz w:val="20"/>
        </w:rPr>
      </w:pPr>
      <w:r w:rsidRPr="00C77E44">
        <w:rPr>
          <w:rFonts w:ascii="Calibri" w:hAnsi="Calibri" w:cs="Calibri"/>
          <w:sz w:val="20"/>
        </w:rPr>
        <w:t>Załączniki:</w:t>
      </w:r>
    </w:p>
    <w:p w14:paraId="732C3DFD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Szczegółowy Opis Przedmiotu Zamówienia </w:t>
      </w:r>
    </w:p>
    <w:p w14:paraId="0352FD50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Formularz szacowania wartości zamówienia</w:t>
      </w:r>
    </w:p>
    <w:p w14:paraId="21CC96D8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Informacja o przetwarzaniu danych osobowych</w:t>
      </w:r>
    </w:p>
    <w:p w14:paraId="21552CC0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sectPr w:rsidR="002A686D" w:rsidSect="00E27F2D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9632" w14:textId="77777777" w:rsidR="009D617C" w:rsidRDefault="009D617C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9D617C" w:rsidRDefault="009D617C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9D617C" w:rsidRDefault="009D6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1FA" w14:textId="77777777" w:rsidR="00C03D6A" w:rsidRDefault="00C03D6A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C03D6A" w:rsidRPr="00DD4331" w:rsidRDefault="00C03D6A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C03D6A" w:rsidRPr="005C19AA" w:rsidRDefault="00C03D6A" w:rsidP="00C03D6A">
    <w:pPr>
      <w:pStyle w:val="Stopka"/>
    </w:pPr>
  </w:p>
  <w:p w14:paraId="0CD3C39D" w14:textId="4AE5056D" w:rsidR="00C03D6A" w:rsidRDefault="00C03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EC9A" w14:textId="163424BE" w:rsidR="006405D8" w:rsidRDefault="00E27F2D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98F1" w14:textId="77777777" w:rsidR="009D617C" w:rsidRDefault="009D617C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9D617C" w:rsidRDefault="009D617C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9D617C" w:rsidRDefault="009D6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C494" w14:textId="14CEE8C2" w:rsidR="006405D8" w:rsidRDefault="00E27F2D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055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7A7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5F4"/>
    <w:multiLevelType w:val="hybridMultilevel"/>
    <w:tmpl w:val="C6FEB85A"/>
    <w:lvl w:ilvl="0" w:tplc="CF66F1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F704F"/>
    <w:multiLevelType w:val="hybridMultilevel"/>
    <w:tmpl w:val="DB0E3A7E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5" w15:restartNumberingAfterBreak="0">
    <w:nsid w:val="259B6190"/>
    <w:multiLevelType w:val="hybridMultilevel"/>
    <w:tmpl w:val="D910B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6C89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B7941"/>
    <w:multiLevelType w:val="hybridMultilevel"/>
    <w:tmpl w:val="AB987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77CB9AA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D47"/>
    <w:multiLevelType w:val="hybridMultilevel"/>
    <w:tmpl w:val="CB32F4AE"/>
    <w:lvl w:ilvl="0" w:tplc="3DB6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F3D99"/>
    <w:multiLevelType w:val="hybridMultilevel"/>
    <w:tmpl w:val="A5403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77CB9AA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2C0"/>
    <w:rsid w:val="000028DD"/>
    <w:rsid w:val="00004CD2"/>
    <w:rsid w:val="00013132"/>
    <w:rsid w:val="00017972"/>
    <w:rsid w:val="00021E07"/>
    <w:rsid w:val="00025D0B"/>
    <w:rsid w:val="00027E39"/>
    <w:rsid w:val="00030243"/>
    <w:rsid w:val="00030930"/>
    <w:rsid w:val="0003259D"/>
    <w:rsid w:val="00041F5B"/>
    <w:rsid w:val="00047322"/>
    <w:rsid w:val="00047A23"/>
    <w:rsid w:val="0005408E"/>
    <w:rsid w:val="00063145"/>
    <w:rsid w:val="000771A0"/>
    <w:rsid w:val="00084732"/>
    <w:rsid w:val="00086131"/>
    <w:rsid w:val="00087D9E"/>
    <w:rsid w:val="00093A2C"/>
    <w:rsid w:val="000958C4"/>
    <w:rsid w:val="000972C2"/>
    <w:rsid w:val="000A38D6"/>
    <w:rsid w:val="000A4B8D"/>
    <w:rsid w:val="000B7BCA"/>
    <w:rsid w:val="000C1292"/>
    <w:rsid w:val="000E2BC3"/>
    <w:rsid w:val="000E311D"/>
    <w:rsid w:val="000F3A4C"/>
    <w:rsid w:val="00105B2A"/>
    <w:rsid w:val="001075B7"/>
    <w:rsid w:val="00111A83"/>
    <w:rsid w:val="001120EA"/>
    <w:rsid w:val="00114828"/>
    <w:rsid w:val="0011574B"/>
    <w:rsid w:val="00115BA1"/>
    <w:rsid w:val="00122C66"/>
    <w:rsid w:val="0013154F"/>
    <w:rsid w:val="001319B3"/>
    <w:rsid w:val="00140BF4"/>
    <w:rsid w:val="0014617A"/>
    <w:rsid w:val="00151050"/>
    <w:rsid w:val="00152D56"/>
    <w:rsid w:val="001543F4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787E"/>
    <w:rsid w:val="001A1F66"/>
    <w:rsid w:val="001A75A8"/>
    <w:rsid w:val="001B7F26"/>
    <w:rsid w:val="001D31CD"/>
    <w:rsid w:val="001E68CD"/>
    <w:rsid w:val="001E72D4"/>
    <w:rsid w:val="001F1712"/>
    <w:rsid w:val="001F50BD"/>
    <w:rsid w:val="002006E8"/>
    <w:rsid w:val="00205820"/>
    <w:rsid w:val="00210F70"/>
    <w:rsid w:val="0021584B"/>
    <w:rsid w:val="002175C3"/>
    <w:rsid w:val="00221A53"/>
    <w:rsid w:val="00221FB1"/>
    <w:rsid w:val="00222E28"/>
    <w:rsid w:val="00223863"/>
    <w:rsid w:val="002369A0"/>
    <w:rsid w:val="00241A72"/>
    <w:rsid w:val="00261700"/>
    <w:rsid w:val="00273204"/>
    <w:rsid w:val="00277BA8"/>
    <w:rsid w:val="002805B0"/>
    <w:rsid w:val="002916DF"/>
    <w:rsid w:val="002A0AC1"/>
    <w:rsid w:val="002A6178"/>
    <w:rsid w:val="002A686D"/>
    <w:rsid w:val="002B1591"/>
    <w:rsid w:val="002B6249"/>
    <w:rsid w:val="002C2BA7"/>
    <w:rsid w:val="002D345E"/>
    <w:rsid w:val="002D3D59"/>
    <w:rsid w:val="002E072D"/>
    <w:rsid w:val="002E137C"/>
    <w:rsid w:val="002E18FE"/>
    <w:rsid w:val="002F2B5F"/>
    <w:rsid w:val="00300172"/>
    <w:rsid w:val="003017F1"/>
    <w:rsid w:val="00321DC0"/>
    <w:rsid w:val="00323C54"/>
    <w:rsid w:val="003520E4"/>
    <w:rsid w:val="003605D4"/>
    <w:rsid w:val="00362D3C"/>
    <w:rsid w:val="00372079"/>
    <w:rsid w:val="00372EE3"/>
    <w:rsid w:val="00373117"/>
    <w:rsid w:val="00375C15"/>
    <w:rsid w:val="003768F9"/>
    <w:rsid w:val="003825EC"/>
    <w:rsid w:val="00383E06"/>
    <w:rsid w:val="00385506"/>
    <w:rsid w:val="0038568F"/>
    <w:rsid w:val="00395AEE"/>
    <w:rsid w:val="003A28C5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7113"/>
    <w:rsid w:val="00412564"/>
    <w:rsid w:val="00412AA4"/>
    <w:rsid w:val="00427AD7"/>
    <w:rsid w:val="004313A8"/>
    <w:rsid w:val="004351F7"/>
    <w:rsid w:val="00437EAA"/>
    <w:rsid w:val="00440293"/>
    <w:rsid w:val="00442DE0"/>
    <w:rsid w:val="00443C12"/>
    <w:rsid w:val="00444256"/>
    <w:rsid w:val="00445C19"/>
    <w:rsid w:val="00455139"/>
    <w:rsid w:val="00455A68"/>
    <w:rsid w:val="004617D7"/>
    <w:rsid w:val="0046240D"/>
    <w:rsid w:val="00465B56"/>
    <w:rsid w:val="00467033"/>
    <w:rsid w:val="004729AA"/>
    <w:rsid w:val="0048106A"/>
    <w:rsid w:val="004836FF"/>
    <w:rsid w:val="00491E12"/>
    <w:rsid w:val="004927F2"/>
    <w:rsid w:val="004A433D"/>
    <w:rsid w:val="004A4C08"/>
    <w:rsid w:val="004B2035"/>
    <w:rsid w:val="004B7D3B"/>
    <w:rsid w:val="004C14B6"/>
    <w:rsid w:val="004C6698"/>
    <w:rsid w:val="004D092F"/>
    <w:rsid w:val="004E466B"/>
    <w:rsid w:val="004E6A92"/>
    <w:rsid w:val="004E6CE0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52063"/>
    <w:rsid w:val="005528A4"/>
    <w:rsid w:val="005639E0"/>
    <w:rsid w:val="00564AE5"/>
    <w:rsid w:val="00567039"/>
    <w:rsid w:val="00574310"/>
    <w:rsid w:val="00575020"/>
    <w:rsid w:val="00575120"/>
    <w:rsid w:val="005760C8"/>
    <w:rsid w:val="00584A78"/>
    <w:rsid w:val="00586223"/>
    <w:rsid w:val="005874B5"/>
    <w:rsid w:val="005A2819"/>
    <w:rsid w:val="005B1A74"/>
    <w:rsid w:val="005E3F7D"/>
    <w:rsid w:val="005E50FC"/>
    <w:rsid w:val="005F3A0A"/>
    <w:rsid w:val="005F412D"/>
    <w:rsid w:val="00610A2F"/>
    <w:rsid w:val="00620999"/>
    <w:rsid w:val="00620BC0"/>
    <w:rsid w:val="00627734"/>
    <w:rsid w:val="00633720"/>
    <w:rsid w:val="006405D8"/>
    <w:rsid w:val="00650DAB"/>
    <w:rsid w:val="00652293"/>
    <w:rsid w:val="00654E0A"/>
    <w:rsid w:val="00662E50"/>
    <w:rsid w:val="0066661F"/>
    <w:rsid w:val="00675E94"/>
    <w:rsid w:val="00676D37"/>
    <w:rsid w:val="0067780D"/>
    <w:rsid w:val="00681229"/>
    <w:rsid w:val="00686FBC"/>
    <w:rsid w:val="006879F2"/>
    <w:rsid w:val="00696389"/>
    <w:rsid w:val="00696922"/>
    <w:rsid w:val="00696B0A"/>
    <w:rsid w:val="006A51EF"/>
    <w:rsid w:val="006A6843"/>
    <w:rsid w:val="006B4A3A"/>
    <w:rsid w:val="006B675B"/>
    <w:rsid w:val="006C0A01"/>
    <w:rsid w:val="006C4F13"/>
    <w:rsid w:val="006D0AF4"/>
    <w:rsid w:val="006D30D6"/>
    <w:rsid w:val="006D378F"/>
    <w:rsid w:val="006F2ACB"/>
    <w:rsid w:val="006F479B"/>
    <w:rsid w:val="006F7DE5"/>
    <w:rsid w:val="006F7FE8"/>
    <w:rsid w:val="007011A1"/>
    <w:rsid w:val="00704D55"/>
    <w:rsid w:val="00727946"/>
    <w:rsid w:val="00740AAC"/>
    <w:rsid w:val="007456FE"/>
    <w:rsid w:val="00747561"/>
    <w:rsid w:val="0074786E"/>
    <w:rsid w:val="007508D4"/>
    <w:rsid w:val="007518C8"/>
    <w:rsid w:val="00755D42"/>
    <w:rsid w:val="00761637"/>
    <w:rsid w:val="00762AF5"/>
    <w:rsid w:val="00765A05"/>
    <w:rsid w:val="0077196A"/>
    <w:rsid w:val="00777D87"/>
    <w:rsid w:val="00782DD0"/>
    <w:rsid w:val="00791822"/>
    <w:rsid w:val="00792D47"/>
    <w:rsid w:val="0079418A"/>
    <w:rsid w:val="00795BD8"/>
    <w:rsid w:val="007C1ED0"/>
    <w:rsid w:val="007C2B97"/>
    <w:rsid w:val="007C41C8"/>
    <w:rsid w:val="007C5362"/>
    <w:rsid w:val="007C7368"/>
    <w:rsid w:val="007D4256"/>
    <w:rsid w:val="007D7C5C"/>
    <w:rsid w:val="007E1F6E"/>
    <w:rsid w:val="007E1FEA"/>
    <w:rsid w:val="007F0466"/>
    <w:rsid w:val="00806313"/>
    <w:rsid w:val="00816662"/>
    <w:rsid w:val="00830CAB"/>
    <w:rsid w:val="00831951"/>
    <w:rsid w:val="00843F39"/>
    <w:rsid w:val="0086646C"/>
    <w:rsid w:val="00870193"/>
    <w:rsid w:val="00872209"/>
    <w:rsid w:val="0087398C"/>
    <w:rsid w:val="00873B2B"/>
    <w:rsid w:val="008749B5"/>
    <w:rsid w:val="008952C0"/>
    <w:rsid w:val="008B6F57"/>
    <w:rsid w:val="008B74A6"/>
    <w:rsid w:val="008B7BB3"/>
    <w:rsid w:val="008C0175"/>
    <w:rsid w:val="008C65CA"/>
    <w:rsid w:val="008E077B"/>
    <w:rsid w:val="008E1D25"/>
    <w:rsid w:val="008F3276"/>
    <w:rsid w:val="008F5050"/>
    <w:rsid w:val="008F69B8"/>
    <w:rsid w:val="00900B38"/>
    <w:rsid w:val="00901325"/>
    <w:rsid w:val="00914659"/>
    <w:rsid w:val="00920655"/>
    <w:rsid w:val="009208A3"/>
    <w:rsid w:val="009319C3"/>
    <w:rsid w:val="00933DCF"/>
    <w:rsid w:val="009358CC"/>
    <w:rsid w:val="009416AF"/>
    <w:rsid w:val="00950EB7"/>
    <w:rsid w:val="00954CEB"/>
    <w:rsid w:val="00955084"/>
    <w:rsid w:val="00962E4D"/>
    <w:rsid w:val="00965890"/>
    <w:rsid w:val="0097060A"/>
    <w:rsid w:val="00971182"/>
    <w:rsid w:val="00982B8A"/>
    <w:rsid w:val="00985CE8"/>
    <w:rsid w:val="00987DAF"/>
    <w:rsid w:val="009A28F8"/>
    <w:rsid w:val="009A5C62"/>
    <w:rsid w:val="009A5D89"/>
    <w:rsid w:val="009B6C57"/>
    <w:rsid w:val="009C56ED"/>
    <w:rsid w:val="009D3308"/>
    <w:rsid w:val="009D4301"/>
    <w:rsid w:val="009D5923"/>
    <w:rsid w:val="009D617C"/>
    <w:rsid w:val="009D62F0"/>
    <w:rsid w:val="009D72E1"/>
    <w:rsid w:val="009E4A8A"/>
    <w:rsid w:val="009E5090"/>
    <w:rsid w:val="009E5931"/>
    <w:rsid w:val="00A0126D"/>
    <w:rsid w:val="00A0264E"/>
    <w:rsid w:val="00A050E1"/>
    <w:rsid w:val="00A059E6"/>
    <w:rsid w:val="00A1208D"/>
    <w:rsid w:val="00A159B4"/>
    <w:rsid w:val="00A31867"/>
    <w:rsid w:val="00A318A0"/>
    <w:rsid w:val="00A3379C"/>
    <w:rsid w:val="00A5376A"/>
    <w:rsid w:val="00A633DA"/>
    <w:rsid w:val="00A63FB3"/>
    <w:rsid w:val="00A71A7B"/>
    <w:rsid w:val="00A77410"/>
    <w:rsid w:val="00A91B83"/>
    <w:rsid w:val="00A92D92"/>
    <w:rsid w:val="00A9305F"/>
    <w:rsid w:val="00AA3D97"/>
    <w:rsid w:val="00AB085B"/>
    <w:rsid w:val="00AB71BD"/>
    <w:rsid w:val="00AC15A5"/>
    <w:rsid w:val="00AD0AF4"/>
    <w:rsid w:val="00AD53FF"/>
    <w:rsid w:val="00AE141D"/>
    <w:rsid w:val="00AF615E"/>
    <w:rsid w:val="00B03E1D"/>
    <w:rsid w:val="00B059A7"/>
    <w:rsid w:val="00B12C7F"/>
    <w:rsid w:val="00B1433C"/>
    <w:rsid w:val="00B15289"/>
    <w:rsid w:val="00B26792"/>
    <w:rsid w:val="00B33CF6"/>
    <w:rsid w:val="00B42612"/>
    <w:rsid w:val="00B435FE"/>
    <w:rsid w:val="00B62568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81A"/>
    <w:rsid w:val="00BD2032"/>
    <w:rsid w:val="00C03D6A"/>
    <w:rsid w:val="00C067CC"/>
    <w:rsid w:val="00C06DA1"/>
    <w:rsid w:val="00C22EA1"/>
    <w:rsid w:val="00C3159C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C7AAC"/>
    <w:rsid w:val="00CD6AB4"/>
    <w:rsid w:val="00CE495D"/>
    <w:rsid w:val="00CF01F3"/>
    <w:rsid w:val="00CF67CC"/>
    <w:rsid w:val="00D02619"/>
    <w:rsid w:val="00D03B1C"/>
    <w:rsid w:val="00D053CD"/>
    <w:rsid w:val="00D15675"/>
    <w:rsid w:val="00D424CD"/>
    <w:rsid w:val="00D50495"/>
    <w:rsid w:val="00D55265"/>
    <w:rsid w:val="00D55BCA"/>
    <w:rsid w:val="00D62B0C"/>
    <w:rsid w:val="00D62C96"/>
    <w:rsid w:val="00D641FC"/>
    <w:rsid w:val="00D734C9"/>
    <w:rsid w:val="00D77254"/>
    <w:rsid w:val="00D923B5"/>
    <w:rsid w:val="00D92B42"/>
    <w:rsid w:val="00D93753"/>
    <w:rsid w:val="00DB1C97"/>
    <w:rsid w:val="00DB24CC"/>
    <w:rsid w:val="00DC2CBE"/>
    <w:rsid w:val="00DC3001"/>
    <w:rsid w:val="00DC4D50"/>
    <w:rsid w:val="00DC7534"/>
    <w:rsid w:val="00DC7BBF"/>
    <w:rsid w:val="00DD204A"/>
    <w:rsid w:val="00DE049C"/>
    <w:rsid w:val="00DE331A"/>
    <w:rsid w:val="00DF70F4"/>
    <w:rsid w:val="00DF7E11"/>
    <w:rsid w:val="00E0023D"/>
    <w:rsid w:val="00E121A3"/>
    <w:rsid w:val="00E127EF"/>
    <w:rsid w:val="00E13B1D"/>
    <w:rsid w:val="00E166C0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92A74"/>
    <w:rsid w:val="00E96A19"/>
    <w:rsid w:val="00EA019C"/>
    <w:rsid w:val="00EA0FA8"/>
    <w:rsid w:val="00EA1B86"/>
    <w:rsid w:val="00EA5D11"/>
    <w:rsid w:val="00EB136F"/>
    <w:rsid w:val="00EB4125"/>
    <w:rsid w:val="00EB5E6C"/>
    <w:rsid w:val="00EB62AD"/>
    <w:rsid w:val="00EC1E33"/>
    <w:rsid w:val="00EC7688"/>
    <w:rsid w:val="00ED3AC1"/>
    <w:rsid w:val="00ED75BD"/>
    <w:rsid w:val="00EE23AE"/>
    <w:rsid w:val="00EE4E32"/>
    <w:rsid w:val="00EF0510"/>
    <w:rsid w:val="00EF42DB"/>
    <w:rsid w:val="00F04DB2"/>
    <w:rsid w:val="00F121CD"/>
    <w:rsid w:val="00F132BF"/>
    <w:rsid w:val="00F13490"/>
    <w:rsid w:val="00F140F6"/>
    <w:rsid w:val="00F16E09"/>
    <w:rsid w:val="00F22E23"/>
    <w:rsid w:val="00F23602"/>
    <w:rsid w:val="00F35153"/>
    <w:rsid w:val="00F3656D"/>
    <w:rsid w:val="00F523CD"/>
    <w:rsid w:val="00F53F5D"/>
    <w:rsid w:val="00F548E7"/>
    <w:rsid w:val="00F54E39"/>
    <w:rsid w:val="00F60670"/>
    <w:rsid w:val="00F7273D"/>
    <w:rsid w:val="00F74252"/>
    <w:rsid w:val="00F75B77"/>
    <w:rsid w:val="00F768EF"/>
    <w:rsid w:val="00F87C14"/>
    <w:rsid w:val="00F90EF5"/>
    <w:rsid w:val="00F93096"/>
    <w:rsid w:val="00F963C0"/>
    <w:rsid w:val="00FA1180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qFormat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kiel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c@kiel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B51E-13FB-4F71-B175-9BFF35CB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2020-09-15T13:44:00Z</dcterms:created>
  <dcterms:modified xsi:type="dcterms:W3CDTF">2021-10-29T11:39:00Z</dcterms:modified>
</cp:coreProperties>
</file>